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146D" w14:textId="380792DE" w:rsidR="00401B72" w:rsidRDefault="00A6499F">
      <w:r>
        <w:rPr>
          <w:noProof/>
        </w:rPr>
        <mc:AlternateContent>
          <mc:Choice Requires="wps">
            <w:drawing>
              <wp:anchor distT="0" distB="0" distL="114300" distR="114300" simplePos="0" relativeHeight="251666432" behindDoc="1" locked="0" layoutInCell="1" allowOverlap="1" wp14:anchorId="2B65CD32" wp14:editId="4161C153">
                <wp:simplePos x="0" y="0"/>
                <wp:positionH relativeFrom="column">
                  <wp:posOffset>504825</wp:posOffset>
                </wp:positionH>
                <wp:positionV relativeFrom="page">
                  <wp:posOffset>6029325</wp:posOffset>
                </wp:positionV>
                <wp:extent cx="4962525" cy="314325"/>
                <wp:effectExtent l="0" t="0" r="9525" b="9525"/>
                <wp:wrapTight wrapText="bothSides">
                  <wp:wrapPolygon edited="0">
                    <wp:start x="0" y="0"/>
                    <wp:lineTo x="0" y="20945"/>
                    <wp:lineTo x="21559" y="20945"/>
                    <wp:lineTo x="21559"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4962525" cy="314325"/>
                        </a:xfrm>
                        <a:prstGeom prst="rect">
                          <a:avLst/>
                        </a:prstGeom>
                        <a:solidFill>
                          <a:schemeClr val="lt1"/>
                        </a:solidFill>
                        <a:ln w="6350">
                          <a:noFill/>
                        </a:ln>
                      </wps:spPr>
                      <wps:txbx>
                        <w:txbxContent>
                          <w:p w14:paraId="3563F9D8" w14:textId="6E0FB1FF" w:rsidR="00793C90" w:rsidRDefault="00793C90" w:rsidP="00A6499F">
                            <w:pPr>
                              <w:jc w:val="center"/>
                            </w:pPr>
                            <w:r>
                              <w:t>ALL SERVICES OFFERED BY US COMPLY WITH THE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65CD32" id="_x0000_t202" coordsize="21600,21600" o:spt="202" path="m,l,21600r21600,l21600,xe">
                <v:stroke joinstyle="miter"/>
                <v:path gradientshapeok="t" o:connecttype="rect"/>
              </v:shapetype>
              <v:shape id="Text Box 10" o:spid="_x0000_s1026" type="#_x0000_t202" style="position:absolute;margin-left:39.75pt;margin-top:474.75pt;width:390.75pt;height:24.75pt;z-index:-2516500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" fillcolor="white [3201]" stroked="f" strokeweight=".5pt">
                <v:textbox>
                  <w:txbxContent>
                    <w:p w14:paraId="3563F9D8" w14:textId="6E0FB1FF" w:rsidR="00793C90" w:rsidRDefault="00793C90" w:rsidP="00A6499F">
                      <w:pPr>
                        <w:jc w:val="center"/>
                      </w:pPr>
                      <w:r>
                        <w:t>ALL SERVICES OFFERED BY US COMPLY WITH THE LAW.</w:t>
                      </w:r>
                    </w:p>
                  </w:txbxContent>
                </v:textbox>
                <w10:wrap type="tight" anchory="page"/>
              </v:shape>
            </w:pict>
          </mc:Fallback>
        </mc:AlternateContent>
      </w:r>
      <w:r>
        <w:rPr>
          <w:noProof/>
        </w:rPr>
        <mc:AlternateContent>
          <mc:Choice Requires="wps">
            <w:drawing>
              <wp:anchor distT="0" distB="0" distL="114300" distR="114300" simplePos="0" relativeHeight="251667456" behindDoc="1" locked="0" layoutInCell="1" allowOverlap="1" wp14:anchorId="12087ED9" wp14:editId="5417A517">
                <wp:simplePos x="0" y="0"/>
                <wp:positionH relativeFrom="column">
                  <wp:posOffset>723900</wp:posOffset>
                </wp:positionH>
                <wp:positionV relativeFrom="page">
                  <wp:posOffset>6715125</wp:posOffset>
                </wp:positionV>
                <wp:extent cx="4581525" cy="1400175"/>
                <wp:effectExtent l="0" t="0" r="9525" b="9525"/>
                <wp:wrapTight wrapText="bothSides">
                  <wp:wrapPolygon edited="0">
                    <wp:start x="0" y="0"/>
                    <wp:lineTo x="0" y="21453"/>
                    <wp:lineTo x="21555" y="21453"/>
                    <wp:lineTo x="21555"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4581525" cy="1400175"/>
                        </a:xfrm>
                        <a:prstGeom prst="rect">
                          <a:avLst/>
                        </a:prstGeom>
                        <a:solidFill>
                          <a:schemeClr val="lt1"/>
                        </a:solidFill>
                        <a:ln w="6350">
                          <a:noFill/>
                        </a:ln>
                      </wps:spPr>
                      <wps:txbx>
                        <w:txbxContent>
                          <w:p w14:paraId="23FBB3AF" w14:textId="77777777" w:rsidR="00A6499F" w:rsidRPr="00A6499F" w:rsidRDefault="00A6499F" w:rsidP="00A6499F">
                            <w:pPr>
                              <w:spacing w:after="0" w:line="240" w:lineRule="auto"/>
                              <w:rPr>
                                <w:rFonts w:ascii="Times New Roman" w:eastAsia="Times New Roman" w:hAnsi="Times New Roman" w:cs="Times New Roman"/>
                                <w:sz w:val="24"/>
                                <w:szCs w:val="24"/>
                              </w:rPr>
                            </w:pPr>
                            <w:r w:rsidRPr="00A6499F">
                              <w:rPr>
                                <w:rFonts w:ascii="Merriweather" w:eastAsia="Times New Roman" w:hAnsi="Merriweather" w:cs="Times New Roman"/>
                                <w:color w:val="FFFFFF"/>
                                <w:sz w:val="36"/>
                                <w:szCs w:val="36"/>
                                <w:shd w:val="clear" w:color="auto" w:fill="162E51"/>
                              </w:rPr>
                              <w:t>Kentucky Commission on Human Rights</w:t>
                            </w:r>
                          </w:p>
                          <w:p w14:paraId="0A290A28" w14:textId="77777777" w:rsidR="00A6499F" w:rsidRPr="00A6499F" w:rsidRDefault="00A6499F" w:rsidP="00A6499F">
                            <w:pPr>
                              <w:shd w:val="clear" w:color="auto" w:fill="162E51"/>
                              <w:spacing w:after="150" w:line="240" w:lineRule="auto"/>
                              <w:rPr>
                                <w:rFonts w:ascii="Source Sans Pro" w:eastAsia="Times New Roman" w:hAnsi="Source Sans Pro" w:cs="Times New Roman"/>
                                <w:color w:val="FFFFFF"/>
                                <w:sz w:val="21"/>
                                <w:szCs w:val="21"/>
                              </w:rPr>
                            </w:pPr>
                            <w:r w:rsidRPr="00A6499F">
                              <w:rPr>
                                <w:rFonts w:ascii="Source Sans Pro" w:eastAsia="Times New Roman" w:hAnsi="Source Sans Pro" w:cs="Times New Roman"/>
                                <w:color w:val="FFFFFF"/>
                                <w:sz w:val="21"/>
                                <w:szCs w:val="21"/>
                              </w:rPr>
                              <w:t>332 W. Broadway, Suite 1400, Louisville, Kentucky 40202</w:t>
                            </w:r>
                            <w:r w:rsidRPr="00A6499F">
                              <w:rPr>
                                <w:rFonts w:ascii="Source Sans Pro" w:eastAsia="Times New Roman" w:hAnsi="Source Sans Pro" w:cs="Times New Roman"/>
                                <w:color w:val="FFFFFF"/>
                                <w:sz w:val="21"/>
                                <w:szCs w:val="21"/>
                              </w:rPr>
                              <w:br/>
                              <w:t>Main Line: (502) 595-4024</w:t>
                            </w:r>
                            <w:r w:rsidRPr="00A6499F">
                              <w:rPr>
                                <w:rFonts w:ascii="Source Sans Pro" w:eastAsia="Times New Roman" w:hAnsi="Source Sans Pro" w:cs="Times New Roman"/>
                                <w:color w:val="FFFFFF"/>
                                <w:sz w:val="21"/>
                                <w:szCs w:val="21"/>
                              </w:rPr>
                              <w:br/>
                              <w:t>Main Fax: (502) 696-5230</w:t>
                            </w:r>
                            <w:r w:rsidRPr="00A6499F">
                              <w:rPr>
                                <w:rFonts w:ascii="Source Sans Pro" w:eastAsia="Times New Roman" w:hAnsi="Source Sans Pro" w:cs="Times New Roman"/>
                                <w:color w:val="FFFFFF"/>
                                <w:sz w:val="21"/>
                                <w:szCs w:val="21"/>
                              </w:rPr>
                              <w:br/>
                            </w:r>
                            <w:hyperlink r:id="rId4" w:history="1">
                              <w:r w:rsidRPr="00A6499F">
                                <w:rPr>
                                  <w:rFonts w:ascii="Source Sans Pro" w:eastAsia="Times New Roman" w:hAnsi="Source Sans Pro" w:cs="Times New Roman"/>
                                  <w:color w:val="FFFFFF" w:themeColor="background1"/>
                                  <w:sz w:val="21"/>
                                  <w:szCs w:val="21"/>
                                  <w:u w:val="single"/>
                                </w:rPr>
                                <w:t>Email: kchr.mail@ky.gov</w:t>
                              </w:r>
                            </w:hyperlink>
                          </w:p>
                          <w:p w14:paraId="3BC45420" w14:textId="1784A163" w:rsidR="00A6499F" w:rsidRDefault="00A649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87ED9" id="Text Box 11" o:spid="_x0000_s1027" type="#_x0000_t202" style="position:absolute;margin-left:57pt;margin-top:528.75pt;width:360.75pt;height:110.25pt;z-index:-2516490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" fillcolor="white [3201]" stroked="f" strokeweight=".5pt">
                <v:textbox>
                  <w:txbxContent>
                    <w:p w14:paraId="23FBB3AF" w14:textId="77777777" w:rsidR="00A6499F" w:rsidRPr="00A6499F" w:rsidRDefault="00A6499F" w:rsidP="00A6499F">
                      <w:pPr>
                        <w:spacing w:after="0" w:line="240" w:lineRule="auto"/>
                        <w:rPr>
                          <w:rFonts w:ascii="Times New Roman" w:eastAsia="Times New Roman" w:hAnsi="Times New Roman" w:cs="Times New Roman"/>
                          <w:sz w:val="24"/>
                          <w:szCs w:val="24"/>
                        </w:rPr>
                      </w:pPr>
                      <w:r w:rsidRPr="00A6499F">
                        <w:rPr>
                          <w:rFonts w:ascii="Merriweather" w:eastAsia="Times New Roman" w:hAnsi="Merriweather" w:cs="Times New Roman"/>
                          <w:color w:val="FFFFFF"/>
                          <w:sz w:val="36"/>
                          <w:szCs w:val="36"/>
                          <w:shd w:val="clear" w:color="auto" w:fill="162E51"/>
                        </w:rPr>
                        <w:t>Kentucky Commission on Human Rights</w:t>
                      </w:r>
                    </w:p>
                    <w:p w14:paraId="0A290A28" w14:textId="77777777" w:rsidR="00A6499F" w:rsidRPr="00A6499F" w:rsidRDefault="00A6499F" w:rsidP="00A6499F">
                      <w:pPr>
                        <w:shd w:val="clear" w:color="auto" w:fill="162E51"/>
                        <w:spacing w:after="150" w:line="240" w:lineRule="auto"/>
                        <w:rPr>
                          <w:rFonts w:ascii="Source Sans Pro" w:eastAsia="Times New Roman" w:hAnsi="Source Sans Pro" w:cs="Times New Roman"/>
                          <w:color w:val="FFFFFF"/>
                          <w:sz w:val="21"/>
                          <w:szCs w:val="21"/>
                        </w:rPr>
                      </w:pPr>
                      <w:r w:rsidRPr="00A6499F">
                        <w:rPr>
                          <w:rFonts w:ascii="Source Sans Pro" w:eastAsia="Times New Roman" w:hAnsi="Source Sans Pro" w:cs="Times New Roman"/>
                          <w:color w:val="FFFFFF"/>
                          <w:sz w:val="21"/>
                          <w:szCs w:val="21"/>
                        </w:rPr>
                        <w:t>332 W. Broadway, Suite 1400, Louisville, Kentucky 40202</w:t>
                      </w:r>
                      <w:r w:rsidRPr="00A6499F">
                        <w:rPr>
                          <w:rFonts w:ascii="Source Sans Pro" w:eastAsia="Times New Roman" w:hAnsi="Source Sans Pro" w:cs="Times New Roman"/>
                          <w:color w:val="FFFFFF"/>
                          <w:sz w:val="21"/>
                          <w:szCs w:val="21"/>
                        </w:rPr>
                        <w:br/>
                        <w:t>Main Line: (502) 595-4024</w:t>
                      </w:r>
                      <w:r w:rsidRPr="00A6499F">
                        <w:rPr>
                          <w:rFonts w:ascii="Source Sans Pro" w:eastAsia="Times New Roman" w:hAnsi="Source Sans Pro" w:cs="Times New Roman"/>
                          <w:color w:val="FFFFFF"/>
                          <w:sz w:val="21"/>
                          <w:szCs w:val="21"/>
                        </w:rPr>
                        <w:br/>
                        <w:t>Main Fax: (502) 696-5230</w:t>
                      </w:r>
                      <w:r w:rsidRPr="00A6499F">
                        <w:rPr>
                          <w:rFonts w:ascii="Source Sans Pro" w:eastAsia="Times New Roman" w:hAnsi="Source Sans Pro" w:cs="Times New Roman"/>
                          <w:color w:val="FFFFFF"/>
                          <w:sz w:val="21"/>
                          <w:szCs w:val="21"/>
                        </w:rPr>
                        <w:br/>
                      </w:r>
                      <w:hyperlink r:id="rId5" w:history="1">
                        <w:r w:rsidRPr="00A6499F">
                          <w:rPr>
                            <w:rFonts w:ascii="Source Sans Pro" w:eastAsia="Times New Roman" w:hAnsi="Source Sans Pro" w:cs="Times New Roman"/>
                            <w:color w:val="FFFFFF" w:themeColor="background1"/>
                            <w:sz w:val="21"/>
                            <w:szCs w:val="21"/>
                            <w:u w:val="single"/>
                          </w:rPr>
                          <w:t>Email: kchr.mail@ky.gov</w:t>
                        </w:r>
                      </w:hyperlink>
                    </w:p>
                    <w:p w14:paraId="3BC45420" w14:textId="1784A163" w:rsidR="00A6499F" w:rsidRDefault="00A6499F"/>
                  </w:txbxContent>
                </v:textbox>
                <w10:wrap type="tight" anchory="page"/>
              </v:shape>
            </w:pict>
          </mc:Fallback>
        </mc:AlternateContent>
      </w:r>
      <w:r w:rsidR="00793C90">
        <w:rPr>
          <w:noProof/>
        </w:rPr>
        <mc:AlternateContent>
          <mc:Choice Requires="wps">
            <w:drawing>
              <wp:anchor distT="0" distB="0" distL="114300" distR="114300" simplePos="0" relativeHeight="251663360" behindDoc="0" locked="0" layoutInCell="1" allowOverlap="1" wp14:anchorId="729385BA" wp14:editId="6E3D0BA9">
                <wp:simplePos x="0" y="0"/>
                <wp:positionH relativeFrom="column">
                  <wp:posOffset>3705225</wp:posOffset>
                </wp:positionH>
                <wp:positionV relativeFrom="paragraph">
                  <wp:posOffset>3971925</wp:posOffset>
                </wp:positionV>
                <wp:extent cx="1847850" cy="7905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847850" cy="790575"/>
                        </a:xfrm>
                        <a:prstGeom prst="rect">
                          <a:avLst/>
                        </a:prstGeom>
                        <a:solidFill>
                          <a:schemeClr val="lt1"/>
                        </a:solidFill>
                        <a:ln w="6350">
                          <a:noFill/>
                        </a:ln>
                      </wps:spPr>
                      <wps:txbx>
                        <w:txbxContent>
                          <w:p w14:paraId="6A622DAD" w14:textId="1A94548A" w:rsidR="00793C90" w:rsidRPr="00793C90" w:rsidRDefault="00793C90" w:rsidP="00793C90">
                            <w:pPr>
                              <w:jc w:val="center"/>
                              <w:rPr>
                                <w:b/>
                                <w:bCs/>
                                <w:sz w:val="24"/>
                                <w:szCs w:val="24"/>
                              </w:rPr>
                            </w:pPr>
                            <w:r w:rsidRPr="00793C90">
                              <w:rPr>
                                <w:b/>
                                <w:bCs/>
                                <w:sz w:val="24"/>
                                <w:szCs w:val="24"/>
                              </w:rPr>
                              <w:t>Emily Brown</w:t>
                            </w:r>
                          </w:p>
                          <w:p w14:paraId="477BF68B" w14:textId="5111398E" w:rsidR="00793C90" w:rsidRPr="00793C90" w:rsidRDefault="00793C90" w:rsidP="00793C90">
                            <w:pPr>
                              <w:jc w:val="center"/>
                              <w:rPr>
                                <w:b/>
                                <w:bCs/>
                                <w:sz w:val="24"/>
                                <w:szCs w:val="24"/>
                              </w:rPr>
                            </w:pPr>
                            <w:r w:rsidRPr="00793C90">
                              <w:rPr>
                                <w:b/>
                                <w:bCs/>
                                <w:sz w:val="24"/>
                                <w:szCs w:val="24"/>
                              </w:rPr>
                              <w:t>1-606-845-0081 Ext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9385BA" id="Text Box 8" o:spid="_x0000_s1028" type="#_x0000_t202" style="position:absolute;margin-left:291.75pt;margin-top:312.75pt;width:145.5pt;height:6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" fillcolor="white [3201]" stroked="f" strokeweight=".5pt">
                <v:textbox>
                  <w:txbxContent>
                    <w:p w14:paraId="6A622DAD" w14:textId="1A94548A" w:rsidR="00793C90" w:rsidRPr="00793C90" w:rsidRDefault="00793C90" w:rsidP="00793C90">
                      <w:pPr>
                        <w:jc w:val="center"/>
                        <w:rPr>
                          <w:b/>
                          <w:bCs/>
                          <w:sz w:val="24"/>
                          <w:szCs w:val="24"/>
                        </w:rPr>
                      </w:pPr>
                      <w:r w:rsidRPr="00793C90">
                        <w:rPr>
                          <w:b/>
                          <w:bCs/>
                          <w:sz w:val="24"/>
                          <w:szCs w:val="24"/>
                        </w:rPr>
                        <w:t>Emily Brown</w:t>
                      </w:r>
                    </w:p>
                    <w:p w14:paraId="477BF68B" w14:textId="5111398E" w:rsidR="00793C90" w:rsidRPr="00793C90" w:rsidRDefault="00793C90" w:rsidP="00793C90">
                      <w:pPr>
                        <w:jc w:val="center"/>
                        <w:rPr>
                          <w:b/>
                          <w:bCs/>
                          <w:sz w:val="24"/>
                          <w:szCs w:val="24"/>
                        </w:rPr>
                      </w:pPr>
                      <w:r w:rsidRPr="00793C90">
                        <w:rPr>
                          <w:b/>
                          <w:bCs/>
                          <w:sz w:val="24"/>
                          <w:szCs w:val="24"/>
                        </w:rPr>
                        <w:t>1-606-845-0081 Ext 101</w:t>
                      </w:r>
                    </w:p>
                  </w:txbxContent>
                </v:textbox>
              </v:shape>
            </w:pict>
          </mc:Fallback>
        </mc:AlternateContent>
      </w:r>
      <w:r w:rsidR="00793C90">
        <w:rPr>
          <w:noProof/>
        </w:rPr>
        <mc:AlternateContent>
          <mc:Choice Requires="wps">
            <w:drawing>
              <wp:anchor distT="0" distB="0" distL="114300" distR="114300" simplePos="0" relativeHeight="251662336" behindDoc="1" locked="0" layoutInCell="1" allowOverlap="1" wp14:anchorId="5EBADB57" wp14:editId="0529184F">
                <wp:simplePos x="0" y="0"/>
                <wp:positionH relativeFrom="margin">
                  <wp:align>center</wp:align>
                </wp:positionH>
                <wp:positionV relativeFrom="page">
                  <wp:posOffset>4733925</wp:posOffset>
                </wp:positionV>
                <wp:extent cx="1181100" cy="1066800"/>
                <wp:effectExtent l="0" t="0" r="0" b="0"/>
                <wp:wrapTight wrapText="bothSides">
                  <wp:wrapPolygon edited="0">
                    <wp:start x="0" y="0"/>
                    <wp:lineTo x="0" y="21214"/>
                    <wp:lineTo x="21252" y="21214"/>
                    <wp:lineTo x="2125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81100" cy="1066800"/>
                        </a:xfrm>
                        <a:prstGeom prst="rect">
                          <a:avLst/>
                        </a:prstGeom>
                        <a:solidFill>
                          <a:schemeClr val="lt1"/>
                        </a:solidFill>
                        <a:ln w="6350">
                          <a:noFill/>
                        </a:ln>
                      </wps:spPr>
                      <wps:txbx>
                        <w:txbxContent>
                          <w:p w14:paraId="070AB08E" w14:textId="05C98E6A" w:rsidR="00793C90" w:rsidRDefault="00793C90">
                            <w:r w:rsidRPr="00793C90">
                              <w:rPr>
                                <w:noProof/>
                              </w:rPr>
                              <w:drawing>
                                <wp:inline distT="0" distB="0" distL="0" distR="0" wp14:anchorId="0EFA86C4" wp14:editId="3C10C852">
                                  <wp:extent cx="905510" cy="969010"/>
                                  <wp:effectExtent l="0" t="0" r="8890" b="254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6"/>
                                          <a:stretch>
                                            <a:fillRect/>
                                          </a:stretch>
                                        </pic:blipFill>
                                        <pic:spPr>
                                          <a:xfrm>
                                            <a:off x="0" y="0"/>
                                            <a:ext cx="905510" cy="969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BADB57" id="Text Box 6" o:spid="_x0000_s1029" type="#_x0000_t202" style="position:absolute;margin-left:0;margin-top:372.75pt;width:93pt;height:84pt;z-index:-251654144;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" fillcolor="white [3201]" stroked="f" strokeweight=".5pt">
                <v:textbox>
                  <w:txbxContent>
                    <w:p w14:paraId="070AB08E" w14:textId="05C98E6A" w:rsidR="00793C90" w:rsidRDefault="00793C90">
                      <w:r w:rsidRPr="00793C90">
                        <w:rPr>
                          <w:noProof/>
                        </w:rPr>
                        <w:drawing>
                          <wp:inline distT="0" distB="0" distL="0" distR="0" wp14:anchorId="0EFA86C4" wp14:editId="3C10C852">
                            <wp:extent cx="905510" cy="969010"/>
                            <wp:effectExtent l="0" t="0" r="8890" b="254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6"/>
                                    <a:stretch>
                                      <a:fillRect/>
                                    </a:stretch>
                                  </pic:blipFill>
                                  <pic:spPr>
                                    <a:xfrm>
                                      <a:off x="0" y="0"/>
                                      <a:ext cx="905510" cy="969010"/>
                                    </a:xfrm>
                                    <a:prstGeom prst="rect">
                                      <a:avLst/>
                                    </a:prstGeom>
                                  </pic:spPr>
                                </pic:pic>
                              </a:graphicData>
                            </a:graphic>
                          </wp:inline>
                        </w:drawing>
                      </w:r>
                    </w:p>
                  </w:txbxContent>
                </v:textbox>
                <w10:wrap type="tight" anchorx="margin" anchory="page"/>
              </v:shape>
            </w:pict>
          </mc:Fallback>
        </mc:AlternateContent>
      </w:r>
      <w:r w:rsidR="00793C90">
        <w:rPr>
          <w:noProof/>
        </w:rPr>
        <mc:AlternateContent>
          <mc:Choice Requires="wps">
            <w:drawing>
              <wp:anchor distT="0" distB="0" distL="114300" distR="114300" simplePos="0" relativeHeight="251661312" behindDoc="0" locked="0" layoutInCell="1" allowOverlap="1" wp14:anchorId="27281805" wp14:editId="716B369A">
                <wp:simplePos x="0" y="0"/>
                <wp:positionH relativeFrom="column">
                  <wp:posOffset>152400</wp:posOffset>
                </wp:positionH>
                <wp:positionV relativeFrom="paragraph">
                  <wp:posOffset>2800350</wp:posOffset>
                </wp:positionV>
                <wp:extent cx="5495925" cy="10858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5495925" cy="1085850"/>
                        </a:xfrm>
                        <a:prstGeom prst="rect">
                          <a:avLst/>
                        </a:prstGeom>
                        <a:solidFill>
                          <a:schemeClr val="lt1"/>
                        </a:solidFill>
                        <a:ln w="6350">
                          <a:noFill/>
                        </a:ln>
                      </wps:spPr>
                      <wps:txbx>
                        <w:txbxContent>
                          <w:p w14:paraId="12971BBA" w14:textId="5D28DDED" w:rsidR="00793C90" w:rsidRDefault="00793C90" w:rsidP="00793C90">
                            <w:pPr>
                              <w:jc w:val="center"/>
                            </w:pPr>
                            <w:r>
                              <w:t>THE KENTUCKY FAIR HOUSING ACT PROHIBITS DISCRIMINATION ON THE BASIS OF COLOR, DISABILITY, FAMIIAL STATUS, NATIONAL ORIGIN, RACE, RELIGION, AND SEX IN THE SALE, RENTAL AND FINANCING OF HOUSING. LICKING VALLEY COMMUNITY ACTION PROGRAM, INC. DOES NOT DISCRIMINATE ON THE BASIS OF SEXUAL ORIENTATION OR GENDER 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281805" id="Text Box 5" o:spid="_x0000_s1030" type="#_x0000_t202" style="position:absolute;margin-left:12pt;margin-top:220.5pt;width:432.75pt;height: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" fillcolor="white [3201]" stroked="f" strokeweight=".5pt">
                <v:textbox>
                  <w:txbxContent>
                    <w:p w14:paraId="12971BBA" w14:textId="5D28DDED" w:rsidR="00793C90" w:rsidRDefault="00793C90" w:rsidP="00793C90">
                      <w:pPr>
                        <w:jc w:val="center"/>
                      </w:pPr>
                      <w:r>
                        <w:t>THE KENTUCKY FAIR HOUSING ACT PROHIBITS DISCRIMINATION ON THE BASIS OF COLOR, DISABILITY, FAMIIAL STATUS, NATIONAL ORIGIN, RACE, RELIGION, AND SEX IN THE SALE, RENTAL AND FINANCING OF HOUSING. LICKING VALLEY COMMUNITY ACTION PROGRAM, INC. DOES NOT DISCRIMINATE ON THE BASIS OF SEXUAL ORIENTATION OR GENDER IDENTITY.</w:t>
                      </w:r>
                    </w:p>
                  </w:txbxContent>
                </v:textbox>
              </v:shape>
            </w:pict>
          </mc:Fallback>
        </mc:AlternateContent>
      </w:r>
      <w:r w:rsidR="00481698">
        <w:rPr>
          <w:noProof/>
        </w:rPr>
        <mc:AlternateContent>
          <mc:Choice Requires="wps">
            <w:drawing>
              <wp:anchor distT="0" distB="0" distL="114300" distR="114300" simplePos="0" relativeHeight="251660288" behindDoc="0" locked="0" layoutInCell="1" allowOverlap="1" wp14:anchorId="3403B004" wp14:editId="537F429A">
                <wp:simplePos x="0" y="0"/>
                <wp:positionH relativeFrom="column">
                  <wp:posOffset>-9525</wp:posOffset>
                </wp:positionH>
                <wp:positionV relativeFrom="paragraph">
                  <wp:posOffset>2171700</wp:posOffset>
                </wp:positionV>
                <wp:extent cx="5962650" cy="523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962650" cy="523875"/>
                        </a:xfrm>
                        <a:prstGeom prst="rect">
                          <a:avLst/>
                        </a:prstGeom>
                        <a:solidFill>
                          <a:schemeClr val="tx1"/>
                        </a:solidFill>
                        <a:ln w="6350">
                          <a:solidFill>
                            <a:prstClr val="black"/>
                          </a:solidFill>
                        </a:ln>
                      </wps:spPr>
                      <wps:txbx>
                        <w:txbxContent>
                          <w:p w14:paraId="1C31BA2C" w14:textId="279519C7" w:rsidR="00481698" w:rsidRPr="00481698" w:rsidRDefault="00481698" w:rsidP="00481698">
                            <w:pPr>
                              <w:jc w:val="center"/>
                              <w:rPr>
                                <w:color w:val="FFFFFF" w:themeColor="background1"/>
                                <w:sz w:val="56"/>
                                <w:szCs w:val="56"/>
                              </w:rPr>
                            </w:pPr>
                            <w:r>
                              <w:rPr>
                                <w:color w:val="FFFFFF" w:themeColor="background1"/>
                                <w:sz w:val="56"/>
                                <w:szCs w:val="56"/>
                              </w:rPr>
                              <w:t>Equal Housing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3B004" id="Text Box 4" o:spid="_x0000_s1031" type="#_x0000_t202" style="position:absolute;margin-left:-.75pt;margin-top:171pt;width:469.5pt;height: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" fillcolor="black [3213]" strokeweight=".5pt">
                <v:textbox>
                  <w:txbxContent>
                    <w:p w14:paraId="1C31BA2C" w14:textId="279519C7" w:rsidR="00481698" w:rsidRPr="00481698" w:rsidRDefault="00481698" w:rsidP="00481698">
                      <w:pPr>
                        <w:jc w:val="center"/>
                        <w:rPr>
                          <w:color w:val="FFFFFF" w:themeColor="background1"/>
                          <w:sz w:val="56"/>
                          <w:szCs w:val="56"/>
                        </w:rPr>
                      </w:pPr>
                      <w:r>
                        <w:rPr>
                          <w:color w:val="FFFFFF" w:themeColor="background1"/>
                          <w:sz w:val="56"/>
                          <w:szCs w:val="56"/>
                        </w:rPr>
                        <w:t>Equal Housing Opportunity</w:t>
                      </w:r>
                    </w:p>
                  </w:txbxContent>
                </v:textbox>
              </v:shape>
            </w:pict>
          </mc:Fallback>
        </mc:AlternateContent>
      </w:r>
      <w:r w:rsidR="00481698">
        <w:rPr>
          <w:noProof/>
        </w:rPr>
        <mc:AlternateContent>
          <mc:Choice Requires="wps">
            <w:drawing>
              <wp:anchor distT="0" distB="0" distL="114300" distR="114300" simplePos="0" relativeHeight="251659264" behindDoc="0" locked="0" layoutInCell="1" allowOverlap="1" wp14:anchorId="43BA3A72" wp14:editId="75DC2617">
                <wp:simplePos x="0" y="0"/>
                <wp:positionH relativeFrom="column">
                  <wp:posOffset>-9525</wp:posOffset>
                </wp:positionH>
                <wp:positionV relativeFrom="paragraph">
                  <wp:posOffset>76199</wp:posOffset>
                </wp:positionV>
                <wp:extent cx="5972175" cy="80105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5972175" cy="8010525"/>
                        </a:xfrm>
                        <a:prstGeom prst="rect">
                          <a:avLst/>
                        </a:prstGeom>
                        <a:solidFill>
                          <a:schemeClr val="lt1"/>
                        </a:solidFill>
                        <a:ln w="38100">
                          <a:solidFill>
                            <a:prstClr val="black"/>
                          </a:solidFill>
                        </a:ln>
                      </wps:spPr>
                      <wps:txbx>
                        <w:txbxContent>
                          <w:p w14:paraId="0DA10424" w14:textId="2B88C6BB" w:rsidR="00481698" w:rsidRDefault="00481698" w:rsidP="00481698">
                            <w:pPr>
                              <w:jc w:val="center"/>
                            </w:pPr>
                            <w:r w:rsidRPr="00481698">
                              <w:rPr>
                                <w:noProof/>
                              </w:rPr>
                              <w:drawing>
                                <wp:inline distT="0" distB="0" distL="0" distR="0" wp14:anchorId="06DD8E95" wp14:editId="737D5DEA">
                                  <wp:extent cx="1368156" cy="1362075"/>
                                  <wp:effectExtent l="0" t="0" r="381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stretch>
                                            <a:fillRect/>
                                          </a:stretch>
                                        </pic:blipFill>
                                        <pic:spPr>
                                          <a:xfrm>
                                            <a:off x="0" y="0"/>
                                            <a:ext cx="1376335" cy="1370218"/>
                                          </a:xfrm>
                                          <a:prstGeom prst="rect">
                                            <a:avLst/>
                                          </a:prstGeom>
                                        </pic:spPr>
                                      </pic:pic>
                                    </a:graphicData>
                                  </a:graphic>
                                </wp:inline>
                              </w:drawing>
                            </w:r>
                          </w:p>
                          <w:p w14:paraId="393CBCFD" w14:textId="3798EC5E" w:rsidR="00481698" w:rsidRDefault="00481698" w:rsidP="00481698">
                            <w:pPr>
                              <w:spacing w:line="240" w:lineRule="auto"/>
                              <w:contextualSpacing/>
                              <w:jc w:val="center"/>
                              <w:rPr>
                                <w:b/>
                                <w:bCs/>
                                <w:sz w:val="72"/>
                                <w:szCs w:val="72"/>
                              </w:rPr>
                            </w:pPr>
                            <w:r w:rsidRPr="00481698">
                              <w:rPr>
                                <w:b/>
                                <w:bCs/>
                                <w:sz w:val="72"/>
                                <w:szCs w:val="72"/>
                              </w:rPr>
                              <w:t>Kentucky Law Requires</w:t>
                            </w:r>
                          </w:p>
                          <w:p w14:paraId="00B0A972" w14:textId="77777777" w:rsidR="00481698" w:rsidRPr="00481698" w:rsidRDefault="00481698" w:rsidP="00481698">
                            <w:pPr>
                              <w:spacing w:line="240" w:lineRule="auto"/>
                              <w:contextualSpacing/>
                              <w:jc w:val="center"/>
                              <w:rPr>
                                <w:b/>
                                <w:bCs/>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BA3A72" id="Text Box 1" o:spid="_x0000_s1032" type="#_x0000_t202" style="position:absolute;margin-left:-.75pt;margin-top:6pt;width:470.25pt;height:6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" fillcolor="white [3201]" strokeweight="3pt">
                <v:textbox>
                  <w:txbxContent>
                    <w:p w14:paraId="0DA10424" w14:textId="2B88C6BB" w:rsidR="00481698" w:rsidRDefault="00481698" w:rsidP="00481698">
                      <w:pPr>
                        <w:jc w:val="center"/>
                      </w:pPr>
                      <w:r w:rsidRPr="00481698">
                        <w:rPr>
                          <w:noProof/>
                        </w:rPr>
                        <w:drawing>
                          <wp:inline distT="0" distB="0" distL="0" distR="0" wp14:anchorId="06DD8E95" wp14:editId="737D5DEA">
                            <wp:extent cx="1368156" cy="1362075"/>
                            <wp:effectExtent l="0" t="0" r="381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stretch>
                                      <a:fillRect/>
                                    </a:stretch>
                                  </pic:blipFill>
                                  <pic:spPr>
                                    <a:xfrm>
                                      <a:off x="0" y="0"/>
                                      <a:ext cx="1376335" cy="1370218"/>
                                    </a:xfrm>
                                    <a:prstGeom prst="rect">
                                      <a:avLst/>
                                    </a:prstGeom>
                                  </pic:spPr>
                                </pic:pic>
                              </a:graphicData>
                            </a:graphic>
                          </wp:inline>
                        </w:drawing>
                      </w:r>
                    </w:p>
                    <w:p w14:paraId="393CBCFD" w14:textId="3798EC5E" w:rsidR="00481698" w:rsidRDefault="00481698" w:rsidP="00481698">
                      <w:pPr>
                        <w:spacing w:line="240" w:lineRule="auto"/>
                        <w:contextualSpacing/>
                        <w:jc w:val="center"/>
                        <w:rPr>
                          <w:b/>
                          <w:bCs/>
                          <w:sz w:val="72"/>
                          <w:szCs w:val="72"/>
                        </w:rPr>
                      </w:pPr>
                      <w:r w:rsidRPr="00481698">
                        <w:rPr>
                          <w:b/>
                          <w:bCs/>
                          <w:sz w:val="72"/>
                          <w:szCs w:val="72"/>
                        </w:rPr>
                        <w:t>Kentucky Law Requires</w:t>
                      </w:r>
                    </w:p>
                    <w:p w14:paraId="00B0A972" w14:textId="77777777" w:rsidR="00481698" w:rsidRPr="00481698" w:rsidRDefault="00481698" w:rsidP="00481698">
                      <w:pPr>
                        <w:spacing w:line="240" w:lineRule="auto"/>
                        <w:contextualSpacing/>
                        <w:jc w:val="center"/>
                        <w:rPr>
                          <w:b/>
                          <w:bCs/>
                          <w:sz w:val="56"/>
                          <w:szCs w:val="56"/>
                        </w:rPr>
                      </w:pPr>
                    </w:p>
                  </w:txbxContent>
                </v:textbox>
              </v:shape>
            </w:pict>
          </mc:Fallback>
        </mc:AlternateContent>
      </w:r>
    </w:p>
    <w:sectPr w:rsidR="00401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Merriweather"/>
    <w:charset w:val="00"/>
    <w:family w:val="auto"/>
    <w:pitch w:val="variable"/>
    <w:sig w:usb0="20000207" w:usb1="00000002" w:usb2="00000000" w:usb3="00000000" w:csb0="00000197"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98"/>
    <w:rsid w:val="00252EBE"/>
    <w:rsid w:val="00481698"/>
    <w:rsid w:val="00634C16"/>
    <w:rsid w:val="006A2635"/>
    <w:rsid w:val="006C186B"/>
    <w:rsid w:val="00793C90"/>
    <w:rsid w:val="00A6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36D4"/>
  <w15:chartTrackingRefBased/>
  <w15:docId w15:val="{9002C3C0-4C75-4DD6-9967-81A34DF5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99F"/>
    <w:rPr>
      <w:color w:val="0563C1" w:themeColor="hyperlink"/>
      <w:u w:val="single"/>
    </w:rPr>
  </w:style>
  <w:style w:type="character" w:styleId="UnresolvedMention">
    <w:name w:val="Unresolved Mention"/>
    <w:basedOn w:val="DefaultParagraphFont"/>
    <w:uiPriority w:val="99"/>
    <w:semiHidden/>
    <w:unhideWhenUsed/>
    <w:rsid w:val="00A6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6060">
      <w:bodyDiv w:val="1"/>
      <w:marLeft w:val="0"/>
      <w:marRight w:val="0"/>
      <w:marTop w:val="0"/>
      <w:marBottom w:val="0"/>
      <w:divBdr>
        <w:top w:val="none" w:sz="0" w:space="0" w:color="auto"/>
        <w:left w:val="none" w:sz="0" w:space="0" w:color="auto"/>
        <w:bottom w:val="none" w:sz="0" w:space="0" w:color="auto"/>
        <w:right w:val="none" w:sz="0" w:space="0" w:color="auto"/>
      </w:divBdr>
      <w:divsChild>
        <w:div w:id="777602310">
          <w:marLeft w:val="-225"/>
          <w:marRight w:val="-225"/>
          <w:marTop w:val="0"/>
          <w:marBottom w:val="0"/>
          <w:divBdr>
            <w:top w:val="none" w:sz="0" w:space="0" w:color="auto"/>
            <w:left w:val="none" w:sz="0" w:space="0" w:color="auto"/>
            <w:bottom w:val="none" w:sz="0" w:space="0" w:color="auto"/>
            <w:right w:val="none" w:sz="0" w:space="0" w:color="auto"/>
          </w:divBdr>
          <w:divsChild>
            <w:div w:id="7796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kchr.ky.gov/Contact-Us/Pages/default.aspx" TargetMode="External"/><Relationship Id="rId4" Type="http://schemas.openxmlformats.org/officeDocument/2006/relationships/hyperlink" Target="https://kchr.ky.gov/Contact-Us/Pages/default.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Brown</dc:creator>
  <cp:keywords/>
  <dc:description/>
  <cp:lastModifiedBy>Wes Ferrell</cp:lastModifiedBy>
  <cp:revision>2</cp:revision>
  <cp:lastPrinted>2022-06-27T16:27:00Z</cp:lastPrinted>
  <dcterms:created xsi:type="dcterms:W3CDTF">2022-06-29T17:18:00Z</dcterms:created>
  <dcterms:modified xsi:type="dcterms:W3CDTF">2022-06-29T17:18:00Z</dcterms:modified>
</cp:coreProperties>
</file>